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CC32A4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21608334" w:rsidR="009B7B71" w:rsidRPr="00FA209C" w:rsidRDefault="00C70E3E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 27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2C132FF4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446A83">
        <w:t xml:space="preserve">315 S College, Suite 110, Lafayette,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</w:t>
      </w:r>
      <w:r w:rsidR="00EC5523">
        <w:t xml:space="preserve">via Teleconference. </w:t>
      </w:r>
      <w:r>
        <w:t xml:space="preserve"> </w:t>
      </w:r>
      <w:r w:rsidR="005F61A0">
        <w:t>Member’s</w:t>
      </w:r>
      <w:r>
        <w:t xml:space="preserve"> present were:  Mr. Ed Sonnier, Mr. Ralph </w:t>
      </w:r>
      <w:proofErr w:type="spellStart"/>
      <w:r>
        <w:t>Libersat</w:t>
      </w:r>
      <w:proofErr w:type="spellEnd"/>
      <w:r>
        <w:t xml:space="preserve">, </w:t>
      </w:r>
      <w:r w:rsidR="002E45A0">
        <w:t>Mr. Tommy Thibodeaux,</w:t>
      </w:r>
      <w:r w:rsidR="00EC5523">
        <w:t xml:space="preserve"> a</w:t>
      </w:r>
      <w:r>
        <w:t xml:space="preserve">nd Mr. </w:t>
      </w:r>
      <w:r w:rsidR="00EC5523">
        <w:t>Donald Segura</w:t>
      </w:r>
      <w:r w:rsidR="00446A83">
        <w:t>.  Member Absent:</w:t>
      </w:r>
      <w:r w:rsidR="005A2014">
        <w:t xml:space="preserve">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BE226D">
        <w:t xml:space="preserve">Mrs. Jody White, </w:t>
      </w:r>
      <w:r w:rsidR="00737B1A">
        <w:t>Mr. Larry Cramer,</w:t>
      </w:r>
      <w:r w:rsidR="00C215B0">
        <w:t xml:space="preserve"> </w:t>
      </w:r>
      <w:r w:rsidR="004A6E4D">
        <w:t>Mr</w:t>
      </w:r>
      <w:r w:rsidR="004C601E">
        <w:t>.</w:t>
      </w:r>
      <w:r w:rsidR="004A6E4D">
        <w:t xml:space="preserve"> Darryl Pontiff, Mr. Gene Sellers, Jr, Mr. </w:t>
      </w:r>
      <w:r w:rsidR="004C601E">
        <w:t>Eddie Lau</w:t>
      </w:r>
      <w:r w:rsidR="004A6E4D">
        <w:t xml:space="preserve">, Mr. Greg </w:t>
      </w:r>
      <w:proofErr w:type="spellStart"/>
      <w:r w:rsidR="004A6E4D">
        <w:t>Gossen</w:t>
      </w:r>
      <w:proofErr w:type="spellEnd"/>
      <w:r w:rsidR="004A6E4D">
        <w:t xml:space="preserve">, </w:t>
      </w:r>
      <w:r w:rsidR="004C601E">
        <w:t xml:space="preserve">Ms. Molly Daniels, </w:t>
      </w:r>
      <w:r w:rsidR="004A6E4D">
        <w:t>and Mr. Philip Parker</w:t>
      </w:r>
      <w:r w:rsidR="00BE226D">
        <w:t xml:space="preserve">.  </w:t>
      </w:r>
    </w:p>
    <w:p w14:paraId="7578B42A" w14:textId="77777777" w:rsidR="00EF61DE" w:rsidRDefault="00EF61DE" w:rsidP="009B7B71">
      <w:pPr>
        <w:pStyle w:val="NoSpacing"/>
      </w:pPr>
    </w:p>
    <w:p w14:paraId="66F768BE" w14:textId="4B42AE42" w:rsidR="00EF61DE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  There was no comment.</w:t>
      </w:r>
    </w:p>
    <w:p w14:paraId="4F37ECE3" w14:textId="77777777" w:rsidR="00BE226D" w:rsidRDefault="00BE226D" w:rsidP="00EF61DE">
      <w:pPr>
        <w:spacing w:after="0"/>
        <w:ind w:firstLine="720"/>
      </w:pPr>
    </w:p>
    <w:p w14:paraId="3D4D907C" w14:textId="6B4A5BDF" w:rsidR="00BE226D" w:rsidRDefault="00BE226D" w:rsidP="00BE226D">
      <w:pPr>
        <w:spacing w:after="0"/>
        <w:ind w:firstLine="720"/>
      </w:pPr>
      <w:r>
        <w:t xml:space="preserve">Upon motion by Mr. </w:t>
      </w:r>
      <w:r w:rsidR="004C601E">
        <w:t>Thibodeaux</w:t>
      </w:r>
      <w:r>
        <w:t xml:space="preserve"> and seconded by Mr. </w:t>
      </w:r>
      <w:proofErr w:type="spellStart"/>
      <w:r w:rsidR="004C601E">
        <w:t>Libersat</w:t>
      </w:r>
      <w:proofErr w:type="spellEnd"/>
      <w:r>
        <w:t>, the minutes of the previous meeting</w:t>
      </w:r>
      <w:r w:rsidR="004C601E">
        <w:t>s</w:t>
      </w:r>
      <w:r w:rsidR="00B604CC">
        <w:t xml:space="preserve"> of </w:t>
      </w:r>
      <w:r w:rsidR="004C601E">
        <w:t>August 10</w:t>
      </w:r>
      <w:r w:rsidR="004A6E4D">
        <w:t>, 2021</w:t>
      </w:r>
      <w:r w:rsidR="004C601E">
        <w:t xml:space="preserve"> and August 23, 2021</w:t>
      </w:r>
      <w:r>
        <w:t xml:space="preserve"> were accepted and approved.  Motion unanimously carried. </w:t>
      </w:r>
    </w:p>
    <w:p w14:paraId="1EB371AD" w14:textId="651CB078" w:rsidR="004C601E" w:rsidRDefault="004C601E" w:rsidP="00BE226D">
      <w:pPr>
        <w:spacing w:after="0"/>
        <w:ind w:firstLine="720"/>
      </w:pPr>
    </w:p>
    <w:p w14:paraId="18AAD565" w14:textId="6D6D2C81" w:rsidR="004C601E" w:rsidRDefault="004C601E" w:rsidP="00BE226D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proofErr w:type="spellStart"/>
      <w:r>
        <w:t>Thiobodeaux</w:t>
      </w:r>
      <w:proofErr w:type="spellEnd"/>
      <w:r>
        <w:t xml:space="preserve">, the agenda was amended for RM Strategics to present their presentation of the poll results.  </w:t>
      </w:r>
    </w:p>
    <w:p w14:paraId="105144EE" w14:textId="18CE1FE0" w:rsidR="004C601E" w:rsidRDefault="004C601E" w:rsidP="00BE226D">
      <w:pPr>
        <w:spacing w:after="0"/>
        <w:ind w:firstLine="720"/>
      </w:pPr>
    </w:p>
    <w:p w14:paraId="36A99DCE" w14:textId="50F8C088" w:rsidR="004C601E" w:rsidRDefault="004C601E" w:rsidP="00BE226D">
      <w:pPr>
        <w:spacing w:after="0"/>
        <w:ind w:firstLine="720"/>
      </w:pPr>
      <w:r>
        <w:t xml:space="preserve">Upon motion by Mr. Thibodeaux and seconded by </w:t>
      </w:r>
      <w:r w:rsidR="00C149F5">
        <w:t xml:space="preserve">Mr. </w:t>
      </w:r>
      <w:proofErr w:type="spellStart"/>
      <w:r w:rsidR="00C149F5">
        <w:t>Libersat</w:t>
      </w:r>
      <w:proofErr w:type="spellEnd"/>
      <w:r w:rsidR="00C149F5">
        <w:t>, the Board moved for RM Strategics to provide us with a proposal for public outreach, promotion, and government relation services.  Motion unanimously carried.</w:t>
      </w:r>
    </w:p>
    <w:p w14:paraId="58EF8B59" w14:textId="78C1CC64" w:rsidR="004C601E" w:rsidRDefault="004C601E" w:rsidP="00BE226D">
      <w:pPr>
        <w:spacing w:after="0"/>
        <w:ind w:firstLine="720"/>
      </w:pPr>
    </w:p>
    <w:p w14:paraId="3DCB0A38" w14:textId="2B223676" w:rsidR="004C601E" w:rsidRDefault="004C601E" w:rsidP="00BE226D">
      <w:pPr>
        <w:spacing w:after="0"/>
        <w:ind w:firstLine="720"/>
      </w:pPr>
      <w:r>
        <w:t xml:space="preserve">Upon motion by Mr. </w:t>
      </w:r>
      <w:proofErr w:type="spellStart"/>
      <w:r>
        <w:t>Liberesat</w:t>
      </w:r>
      <w:proofErr w:type="spellEnd"/>
      <w:r>
        <w:t xml:space="preserve"> and seconded by Mr. Segura, the meeting moved back into Old Business.  Motion unanimously carried. </w:t>
      </w:r>
    </w:p>
    <w:p w14:paraId="6EB2917B" w14:textId="62C7C97E" w:rsidR="00BE226D" w:rsidRDefault="00BE226D" w:rsidP="00BE226D">
      <w:pPr>
        <w:spacing w:after="0"/>
        <w:ind w:firstLine="720"/>
      </w:pPr>
    </w:p>
    <w:p w14:paraId="3877F302" w14:textId="77777777" w:rsidR="00E61FBE" w:rsidRDefault="00E61FBE" w:rsidP="00BE226D">
      <w:pPr>
        <w:spacing w:after="0"/>
        <w:ind w:firstLine="720"/>
      </w:pPr>
    </w:p>
    <w:p w14:paraId="1594F4AB" w14:textId="77777777" w:rsidR="00E61FBE" w:rsidRDefault="00E61FBE" w:rsidP="00BE226D">
      <w:pPr>
        <w:spacing w:after="0"/>
        <w:ind w:firstLine="720"/>
      </w:pPr>
    </w:p>
    <w:p w14:paraId="366B82AD" w14:textId="77777777" w:rsidR="00E61FBE" w:rsidRDefault="00E61FBE" w:rsidP="00E61FBE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5580E9C2" w14:textId="77777777" w:rsidR="00E61FBE" w:rsidRDefault="00E61FBE" w:rsidP="00E61FBE">
      <w:pPr>
        <w:spacing w:after="0" w:line="240" w:lineRule="auto"/>
        <w:rPr>
          <w:b w:val="0"/>
        </w:rPr>
      </w:pPr>
      <w:r>
        <w:t>September 27, 2021</w:t>
      </w:r>
    </w:p>
    <w:p w14:paraId="4D94992F" w14:textId="77777777" w:rsidR="00E61FBE" w:rsidRDefault="00E61FBE" w:rsidP="00E61FBE">
      <w:pPr>
        <w:spacing w:after="0" w:line="240" w:lineRule="auto"/>
        <w:rPr>
          <w:b w:val="0"/>
        </w:rPr>
      </w:pPr>
      <w:r>
        <w:t>Page 2</w:t>
      </w:r>
    </w:p>
    <w:p w14:paraId="1F3CF176" w14:textId="77777777" w:rsidR="00E61FBE" w:rsidRDefault="00E61FBE" w:rsidP="00BE226D">
      <w:pPr>
        <w:spacing w:after="0"/>
        <w:ind w:firstLine="720"/>
      </w:pPr>
    </w:p>
    <w:p w14:paraId="4F63E760" w14:textId="77777777" w:rsidR="00E61FBE" w:rsidRDefault="00E61FBE" w:rsidP="00BE226D">
      <w:pPr>
        <w:spacing w:after="0"/>
        <w:ind w:firstLine="720"/>
      </w:pPr>
    </w:p>
    <w:p w14:paraId="0213B2E7" w14:textId="410CB927" w:rsidR="00E61FBE" w:rsidRDefault="00C149F5" w:rsidP="00BE226D">
      <w:pPr>
        <w:spacing w:after="0"/>
        <w:ind w:firstLine="720"/>
      </w:pPr>
      <w:r>
        <w:t xml:space="preserve">Mr. Larry </w:t>
      </w:r>
      <w:proofErr w:type="spellStart"/>
      <w:r>
        <w:t>Carmer</w:t>
      </w:r>
      <w:proofErr w:type="spellEnd"/>
      <w:r>
        <w:t xml:space="preserve"> with Sellers and Associates gave an update on the Loreauville Canal Navigable Control Structure Maintenance Project </w:t>
      </w:r>
      <w:r w:rsidR="00E61FBE">
        <w:t>reporting they will be reviewing the Geotechnical proposals.</w:t>
      </w:r>
    </w:p>
    <w:p w14:paraId="79B7B46F" w14:textId="77777777" w:rsidR="00E61FBE" w:rsidRDefault="00E61FBE" w:rsidP="00BE226D">
      <w:pPr>
        <w:spacing w:after="0"/>
        <w:ind w:firstLine="720"/>
      </w:pPr>
    </w:p>
    <w:p w14:paraId="2589C1F7" w14:textId="228DBDA6" w:rsidR="004C601E" w:rsidRDefault="00E61FBE" w:rsidP="00BE226D">
      <w:pPr>
        <w:spacing w:after="0"/>
        <w:ind w:firstLine="720"/>
      </w:pPr>
      <w:r>
        <w:t xml:space="preserve">Upon motion by Mr. Thibodeaux and seconded by Mr. Segura, the Board moved to approve Payment No. 4 for the New Office Building to M.D. Descant, LLC for the amount of $12,941.10 (19% complete thru 8/25/2021).  Motion unanimously carried.  </w:t>
      </w:r>
    </w:p>
    <w:p w14:paraId="0947232E" w14:textId="091D4A52" w:rsidR="004C601E" w:rsidRDefault="004C601E" w:rsidP="00BE226D">
      <w:pPr>
        <w:spacing w:after="0"/>
        <w:ind w:firstLine="720"/>
      </w:pPr>
    </w:p>
    <w:p w14:paraId="43B8DE84" w14:textId="3390A2E9" w:rsidR="004C601E" w:rsidRDefault="00E61FBE" w:rsidP="00BE226D">
      <w:pPr>
        <w:spacing w:after="0"/>
        <w:ind w:firstLine="720"/>
      </w:pPr>
      <w:r>
        <w:t>Upon motion by Mr. Thibodeaux and seconded by Mr. Segura, the Board moved to approve payment on the New Office Building to Louisiana Testing and Inspection for the Soil and/or Cement Testing Services in the amount of $510.00.  Motion unanimously carried.</w:t>
      </w:r>
    </w:p>
    <w:p w14:paraId="4EC6A41A" w14:textId="35926305" w:rsidR="00E61FBE" w:rsidRDefault="00E61FBE" w:rsidP="00BE226D">
      <w:pPr>
        <w:spacing w:after="0"/>
        <w:ind w:firstLine="720"/>
      </w:pPr>
    </w:p>
    <w:p w14:paraId="4BED8E08" w14:textId="71C24C49" w:rsidR="00E61FBE" w:rsidRDefault="00E61FBE" w:rsidP="00BE226D">
      <w:pPr>
        <w:spacing w:after="0"/>
        <w:ind w:firstLine="720"/>
      </w:pPr>
      <w:r>
        <w:t xml:space="preserve">Upon motion by Mr. Thibodeaux and seconded by Mr. Segura, the Board moved to approve payment on the New Office Building to The Seller’s Group </w:t>
      </w:r>
      <w:r w:rsidR="00F11EA3">
        <w:t>for reimbursable expenses in the amount of $138.61.  Motion unanimously carried.</w:t>
      </w:r>
    </w:p>
    <w:p w14:paraId="45F58DB2" w14:textId="7849C532" w:rsidR="00F11EA3" w:rsidRDefault="00F11EA3" w:rsidP="00BE226D">
      <w:pPr>
        <w:spacing w:after="0"/>
        <w:ind w:firstLine="720"/>
      </w:pPr>
    </w:p>
    <w:p w14:paraId="42002628" w14:textId="76633DF1" w:rsidR="001C0A7F" w:rsidRDefault="00F11EA3" w:rsidP="001C0A7F">
      <w:pPr>
        <w:spacing w:after="0"/>
      </w:pPr>
      <w:r>
        <w:tab/>
        <w:t>Upon motion by Mr. Thibodeaux and seconded by Mr. Segura, the Board move</w:t>
      </w:r>
      <w:r w:rsidR="006F2465">
        <w:t>d</w:t>
      </w:r>
      <w:r>
        <w:t xml:space="preserve"> to approve the interior samples presented by The Seller’s Group for the New Office Building.  Motion unanimously carried.</w:t>
      </w:r>
    </w:p>
    <w:p w14:paraId="47F3F67F" w14:textId="754437CE" w:rsidR="00F11EA3" w:rsidRDefault="00F11EA3" w:rsidP="001C0A7F">
      <w:pPr>
        <w:spacing w:after="0"/>
      </w:pPr>
    </w:p>
    <w:p w14:paraId="551DD996" w14:textId="4570C9C5" w:rsidR="00F11EA3" w:rsidRDefault="00F11EA3" w:rsidP="001C0A7F">
      <w:pPr>
        <w:spacing w:after="0"/>
      </w:pPr>
      <w:r>
        <w:tab/>
        <w:t>Mr. William Graham with Schneider Electric will be holding a pre-construction meeting in October for the Electrical Upgrade at the Pump Station.</w:t>
      </w:r>
    </w:p>
    <w:p w14:paraId="3700972C" w14:textId="2CB45597" w:rsidR="00F11EA3" w:rsidRDefault="00F11EA3" w:rsidP="001C0A7F">
      <w:pPr>
        <w:spacing w:after="0"/>
      </w:pPr>
    </w:p>
    <w:p w14:paraId="1D445D32" w14:textId="584C3119" w:rsidR="00F11EA3" w:rsidRDefault="00F11EA3" w:rsidP="001C0A7F">
      <w:pPr>
        <w:spacing w:after="0"/>
      </w:pPr>
      <w:r>
        <w:tab/>
        <w:t xml:space="preserve">Mr. Darryl Pontiff with Sellers and Associates </w:t>
      </w:r>
      <w:r w:rsidR="00042C6C">
        <w:t>gave an update on the Conveyance Channel Control Structure South Gate Repairs reported McInnis has no</w:t>
      </w:r>
      <w:r w:rsidR="006F2465">
        <w:t>t</w:t>
      </w:r>
      <w:r w:rsidR="00042C6C">
        <w:t xml:space="preserve"> responded to his request.</w:t>
      </w:r>
    </w:p>
    <w:p w14:paraId="378E8BAF" w14:textId="6F5BB54E" w:rsidR="00F11EA3" w:rsidRDefault="00F11EA3" w:rsidP="001C0A7F">
      <w:pPr>
        <w:spacing w:after="0"/>
      </w:pPr>
    </w:p>
    <w:p w14:paraId="2C4770DE" w14:textId="50455427" w:rsidR="00042C6C" w:rsidRDefault="00042C6C" w:rsidP="001C0A7F">
      <w:pPr>
        <w:spacing w:after="0"/>
      </w:pPr>
      <w:r>
        <w:tab/>
        <w:t>Upon motion by Mr. Segura and seconded by Mr. Thibodeaux, the Financial Statement for period ending August 31, 2021 were accepted and approved.  Motion unanimously carried.</w:t>
      </w:r>
    </w:p>
    <w:p w14:paraId="0EBA4452" w14:textId="1ADBC3B3" w:rsidR="00042C6C" w:rsidRDefault="00042C6C" w:rsidP="001C0A7F">
      <w:pPr>
        <w:spacing w:after="0"/>
      </w:pPr>
    </w:p>
    <w:p w14:paraId="7BEF6F8F" w14:textId="77777777" w:rsidR="00042C6C" w:rsidRDefault="00042C6C" w:rsidP="001C0A7F">
      <w:pPr>
        <w:spacing w:after="0"/>
      </w:pPr>
    </w:p>
    <w:p w14:paraId="63EA6A16" w14:textId="77777777" w:rsidR="00042C6C" w:rsidRDefault="00042C6C" w:rsidP="00042C6C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32F4BFA9" w14:textId="5B2C8C26" w:rsidR="00042C6C" w:rsidRDefault="00042C6C" w:rsidP="00042C6C">
      <w:pPr>
        <w:spacing w:after="0" w:line="240" w:lineRule="auto"/>
        <w:rPr>
          <w:b w:val="0"/>
        </w:rPr>
      </w:pPr>
      <w:r>
        <w:t>September 27</w:t>
      </w:r>
      <w:r>
        <w:t>, 2021</w:t>
      </w:r>
    </w:p>
    <w:p w14:paraId="72697EEC" w14:textId="77777777" w:rsidR="00042C6C" w:rsidRDefault="00042C6C" w:rsidP="00042C6C">
      <w:pPr>
        <w:spacing w:after="0" w:line="240" w:lineRule="auto"/>
        <w:rPr>
          <w:b w:val="0"/>
        </w:rPr>
      </w:pPr>
      <w:r>
        <w:t>Page 3</w:t>
      </w:r>
    </w:p>
    <w:p w14:paraId="60419AF3" w14:textId="4FE24540" w:rsidR="00042C6C" w:rsidRDefault="00042C6C" w:rsidP="001C0A7F">
      <w:pPr>
        <w:spacing w:after="0"/>
      </w:pPr>
    </w:p>
    <w:p w14:paraId="36879473" w14:textId="77777777" w:rsidR="00042C6C" w:rsidRDefault="00042C6C" w:rsidP="001C0A7F">
      <w:pPr>
        <w:spacing w:after="0"/>
      </w:pPr>
    </w:p>
    <w:p w14:paraId="678D4B70" w14:textId="56115952" w:rsidR="007A657F" w:rsidRDefault="00042C6C" w:rsidP="001C0A7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The </w:t>
      </w:r>
      <w:proofErr w:type="gramStart"/>
      <w:r>
        <w:rPr>
          <w:color w:val="000000" w:themeColor="text1"/>
        </w:rPr>
        <w:t>District</w:t>
      </w:r>
      <w:proofErr w:type="gramEnd"/>
      <w:r>
        <w:rPr>
          <w:color w:val="000000" w:themeColor="text1"/>
        </w:rPr>
        <w:t xml:space="preserve"> pumped twenty-four days in August for a total of 29 days pumped so far in 2021.  Total gallon pumped for the year was 5,696,300,00.</w:t>
      </w:r>
    </w:p>
    <w:p w14:paraId="6FAFB929" w14:textId="77777777" w:rsidR="007A657F" w:rsidRDefault="007A657F" w:rsidP="001C0A7F">
      <w:pPr>
        <w:spacing w:after="0"/>
        <w:rPr>
          <w:color w:val="000000" w:themeColor="text1"/>
        </w:rPr>
      </w:pPr>
    </w:p>
    <w:p w14:paraId="15D7BFA5" w14:textId="62D0D59F" w:rsidR="005D3BDB" w:rsidRDefault="005D3BDB" w:rsidP="001C0A7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Segura and seconded by Mr. </w:t>
      </w:r>
      <w:proofErr w:type="spellStart"/>
      <w:r>
        <w:rPr>
          <w:color w:val="000000" w:themeColor="text1"/>
        </w:rPr>
        <w:t>Libersat</w:t>
      </w:r>
      <w:proofErr w:type="spellEnd"/>
      <w:r>
        <w:rPr>
          <w:color w:val="000000" w:themeColor="text1"/>
        </w:rPr>
        <w:t xml:space="preserve">, no further business was brough forth, therefore, the meeting adjourned.  </w:t>
      </w:r>
    </w:p>
    <w:p w14:paraId="48263C54" w14:textId="77777777" w:rsidR="005D3BDB" w:rsidRPr="00080460" w:rsidRDefault="005D3BDB" w:rsidP="001C0A7F">
      <w:pPr>
        <w:spacing w:after="0"/>
        <w:rPr>
          <w:color w:val="000000" w:themeColor="text1"/>
        </w:rPr>
      </w:pPr>
    </w:p>
    <w:p w14:paraId="03A4DB3A" w14:textId="667AFF02" w:rsidR="008C6715" w:rsidRDefault="008C6715" w:rsidP="001C0A7F">
      <w:pPr>
        <w:spacing w:after="0"/>
      </w:pPr>
      <w:r>
        <w:tab/>
      </w:r>
    </w:p>
    <w:sectPr w:rsidR="008C6715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11BAE"/>
    <w:rsid w:val="00025A08"/>
    <w:rsid w:val="00042C6C"/>
    <w:rsid w:val="0006618F"/>
    <w:rsid w:val="0007282E"/>
    <w:rsid w:val="00080460"/>
    <w:rsid w:val="00090ED2"/>
    <w:rsid w:val="000939D3"/>
    <w:rsid w:val="000B1920"/>
    <w:rsid w:val="000C6E66"/>
    <w:rsid w:val="000D2565"/>
    <w:rsid w:val="000D636B"/>
    <w:rsid w:val="00104217"/>
    <w:rsid w:val="00147A89"/>
    <w:rsid w:val="001967CF"/>
    <w:rsid w:val="001C0A7F"/>
    <w:rsid w:val="001C2788"/>
    <w:rsid w:val="001C5310"/>
    <w:rsid w:val="001F0984"/>
    <w:rsid w:val="00205FCF"/>
    <w:rsid w:val="0020625B"/>
    <w:rsid w:val="0021450A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9302B"/>
    <w:rsid w:val="0039380C"/>
    <w:rsid w:val="003D5B92"/>
    <w:rsid w:val="003D694E"/>
    <w:rsid w:val="0040046D"/>
    <w:rsid w:val="00404D20"/>
    <w:rsid w:val="00416F6E"/>
    <w:rsid w:val="004179E7"/>
    <w:rsid w:val="0042303D"/>
    <w:rsid w:val="00446A83"/>
    <w:rsid w:val="00475E11"/>
    <w:rsid w:val="00476B87"/>
    <w:rsid w:val="00491BD6"/>
    <w:rsid w:val="004A6E4D"/>
    <w:rsid w:val="004C601E"/>
    <w:rsid w:val="005149F9"/>
    <w:rsid w:val="0052683B"/>
    <w:rsid w:val="00537526"/>
    <w:rsid w:val="005918C4"/>
    <w:rsid w:val="005941B8"/>
    <w:rsid w:val="005A2014"/>
    <w:rsid w:val="005B3848"/>
    <w:rsid w:val="005D3BDB"/>
    <w:rsid w:val="005F48BF"/>
    <w:rsid w:val="005F61A0"/>
    <w:rsid w:val="00607611"/>
    <w:rsid w:val="0063748F"/>
    <w:rsid w:val="00675619"/>
    <w:rsid w:val="006C0FE1"/>
    <w:rsid w:val="006D126D"/>
    <w:rsid w:val="006D45E8"/>
    <w:rsid w:val="006F2465"/>
    <w:rsid w:val="0070180A"/>
    <w:rsid w:val="00737B1A"/>
    <w:rsid w:val="00754ED2"/>
    <w:rsid w:val="007630A8"/>
    <w:rsid w:val="00770AFB"/>
    <w:rsid w:val="007A5303"/>
    <w:rsid w:val="007A657F"/>
    <w:rsid w:val="007F402D"/>
    <w:rsid w:val="008117F4"/>
    <w:rsid w:val="00836F43"/>
    <w:rsid w:val="00881562"/>
    <w:rsid w:val="008C6715"/>
    <w:rsid w:val="0090599A"/>
    <w:rsid w:val="009308AD"/>
    <w:rsid w:val="009630E3"/>
    <w:rsid w:val="009857EB"/>
    <w:rsid w:val="00985E11"/>
    <w:rsid w:val="00991683"/>
    <w:rsid w:val="009A3EC3"/>
    <w:rsid w:val="009B7B71"/>
    <w:rsid w:val="009C4CAE"/>
    <w:rsid w:val="009E71B0"/>
    <w:rsid w:val="00A24F3A"/>
    <w:rsid w:val="00A43A4C"/>
    <w:rsid w:val="00A85CEB"/>
    <w:rsid w:val="00AA2746"/>
    <w:rsid w:val="00AF1170"/>
    <w:rsid w:val="00B604CC"/>
    <w:rsid w:val="00BE226D"/>
    <w:rsid w:val="00BE6C9C"/>
    <w:rsid w:val="00BF1E63"/>
    <w:rsid w:val="00C04107"/>
    <w:rsid w:val="00C149F5"/>
    <w:rsid w:val="00C215B0"/>
    <w:rsid w:val="00C464E1"/>
    <w:rsid w:val="00C70E3E"/>
    <w:rsid w:val="00C76540"/>
    <w:rsid w:val="00CA47A9"/>
    <w:rsid w:val="00CF2B0C"/>
    <w:rsid w:val="00D515DB"/>
    <w:rsid w:val="00DA38C3"/>
    <w:rsid w:val="00DD075D"/>
    <w:rsid w:val="00E0252A"/>
    <w:rsid w:val="00E47A3F"/>
    <w:rsid w:val="00E61FBE"/>
    <w:rsid w:val="00E814C2"/>
    <w:rsid w:val="00EB3FA8"/>
    <w:rsid w:val="00EB620B"/>
    <w:rsid w:val="00EC51CA"/>
    <w:rsid w:val="00EC5523"/>
    <w:rsid w:val="00EF61DE"/>
    <w:rsid w:val="00F11EA3"/>
    <w:rsid w:val="00F74000"/>
    <w:rsid w:val="00F86C64"/>
    <w:rsid w:val="00F93EA7"/>
    <w:rsid w:val="00F94BD5"/>
    <w:rsid w:val="00FA209C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2021-10-15T19:16:00Z</cp:lastPrinted>
  <dcterms:created xsi:type="dcterms:W3CDTF">2021-10-15T15:42:00Z</dcterms:created>
  <dcterms:modified xsi:type="dcterms:W3CDTF">2021-10-20T15:33:00Z</dcterms:modified>
</cp:coreProperties>
</file>